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ПОЛОЖЕНИЕ О ЗАЩИТЕ ПЕРСОНАЛЬНЫХ ДАННЫХ</w:t>
      </w:r>
    </w:p>
    <w:p w:rsidR="00000000" w:rsidDel="00000000" w:rsidP="00000000" w:rsidRDefault="00000000" w:rsidRPr="00000000" w14:paraId="00000002">
      <w:pPr>
        <w:pageBreakBefore w:val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Настоящее Положение о защите персональных данных (далее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Положение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) определяет каким образом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Индивидуальный предприниматель Рублёв Станислав Алексеевич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действующий на основании свидетельства о государственной регистрации физического лица в качестве индивидуального предпринимателя (ОГРНИП 318774600541031, ИНН 241104375624),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зарегистрированный по адресу: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350051, Краснодарский край, г. Краснодар, Дальняя ул, д. 8 корп. 2, кв. 18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(далее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Оператор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) собирает, использует, хранит и раскрывает информацию, полученную от пользователей на веб-сайте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https://nizhny-novgorod.fortfamily.ru/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(далее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Сайт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). Данное Положение относится к Сайту и всем продуктам и услугам, предлагаемым Оператором.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before="30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ОБЩИЕ ПОЛОЖЕНИЯ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Оператор является оператором Ваших персональных данных, что подразумевает организацию и (или) осуществление обработки персональных данных, а также определение целей обработки персональных данных, состава персональных данных, подлежащих обработке, действий (операций), совершаемых с персональными данными.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Настоящее Положение разработано в соответствии с Конституцией Российской Федерации от 12.12.1993 года, Федеральным законом №152-ФЗ от 27.07.2006 года «О персональных данных» (далее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Закон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), Федеральным законом №149-ФЗ от 27.07.2006 года «Об информации, информационных технологиях и о защите информации» и иными нормативными правовыми актами Российской Федерации в области персональных данных, а также в соответствии с Рекомендациями Федеральной службы по надзору в сфере связи, информационных технологий и массовых коммуникаций по составлению документа, определяющего политику оператора в отношении обработки персональных данных, в порядке, установленном Федеральным законом от 27 июля 2006 года № 152-ФЗ «О персональных данных».</w:t>
      </w:r>
    </w:p>
    <w:p w:rsidR="00000000" w:rsidDel="00000000" w:rsidP="00000000" w:rsidRDefault="00000000" w:rsidRPr="00000000" w14:paraId="00000007">
      <w:pPr>
        <w:pageBreakBefore w:val="0"/>
        <w:spacing w:before="30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ОСНОВНЫЕ ТЕРМИНЫ И ОПРЕДЕЛЕНИЯ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Персональные данные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– любая информация, относящаяся к прямо или косвенно определенному или определяемому физическому лицу - Пользователю веб-сайта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https://nizhny-novgorod.fortfamily.ru/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убъекту персональных данных);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Оператор персональных данных (также оператор)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Индивидуальный предприниматель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Индивидуальный предприниматель Рублёв Станислав Алексеевич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действующий на основании Свидетельства о государственной регистрации физического лица в качестве индивидуального предпринимателя (ОГРНИП 318774600541031, ИНН 241104375624), зарегистрированный по адресу: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350051, Краснодарский край, г. Краснодар, Дальняя ул, д. 8 корп. 2, кв. 18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зарегистрированн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ый в качестве ИП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в соответствии с законодательством Российской Федерации, самостоятельно или совместно с другими лицами организующ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ий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и осуществляющ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ий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обработку персональных данных, а также определяющ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ий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Обработка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себя, в том числе: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284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сбор;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284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запись;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284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систематизацию;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284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накопление;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284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хранение;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284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уточнение (обновление, изменение);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284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извлечение;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284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использование;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284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передачу (распространение, предоставление, доступ);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284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обезличивание;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284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блокирование;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284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удаление;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284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уничтожение.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Автоматизированная обработка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– обработка персональных данных с помощью средств вычислительной техники;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Распространение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– действия, направленные на раскрытие персональных данных неопределенному кругу лиц;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Предоставление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– действия, направленные на раскрытие персональных данных определенному лицу или определенному кругу лиц;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Блокирование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Уничтожение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Обезличивание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Информационная система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Трансграничная передача персональных данных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000000" w:rsidDel="00000000" w:rsidP="00000000" w:rsidRDefault="00000000" w:rsidRPr="00000000" w14:paraId="00000020">
      <w:pPr>
        <w:pageBreakBefore w:val="0"/>
        <w:spacing w:before="30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ПРИНЦИПЫ, ЦЕЛИ И УСЛОВИЯ ОБРАБОТКИ ПЕРСОНАЛЬНЫХ ДАННЫХ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При обработке персональных данных пользователей Оператор руководствуется следующими принципами: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Обработка персональных данных осуществляется на законной и беспристрастной основе;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Обработке подлежат только персональные данные, которые отвечают целям их обработки;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Содержание и объем обрабатываемых персональных данных соответствуют заявленным целям обработки;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Обрабатываемые персональные данные не являются избыточными по отношению к заявленным целям их обработки;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Обработка персональных данных ограничивается достижением конкретных, заранее определенных и законных целей;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Оператор принимает все необходимые меры для обеспечения безопасности персональных данных при их обработке;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Оператор прилагает достаточные усилия для обеспечения точности, достаточности и актуальности персональных данных пользователей.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Оператор обрабатывает персональные данные пользователей для достижения следующих целей и на следующих условиях: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8.0" w:type="dxa"/>
        <w:jc w:val="left"/>
        <w:tblInd w:w="0.0" w:type="dxa"/>
        <w:tblLayout w:type="fixed"/>
        <w:tblLook w:val="0400"/>
      </w:tblPr>
      <w:tblGrid>
        <w:gridCol w:w="4670"/>
        <w:gridCol w:w="4678"/>
        <w:tblGridChange w:id="0">
          <w:tblGrid>
            <w:gridCol w:w="4670"/>
            <w:gridCol w:w="46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ЦЕЛЬ ОБРАБОТКИ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УСЛОВИЕ ОБРАБОТКИ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Заключение договоров возмездного оказания услуг по проведению мероприятий (квест-шоу)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Исполнение договора, заказчиком (выгодоприобретателем) по которому является субъект персональных данных (п. 5 ч. 1 ст. 6 Закона)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Обеспечение надлежащего оказания услуг путем хранения информации пользователей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Исполнение договора, заказчиком (выгодоприобретателем) по которому является субъект персональных данных (п. 5 ч. 1 ст. 6 Закона)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Улучшение дизайна и функций Сайта на основе анализа поведения пользователей на Сайте и совокупных показателей использования Сайта (общее количество посетителей и страниц)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Осуществление прав и законных интересов Оператора (п. 7 ч. 1 ст. 6 Закона)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Предоставление пользователям Сайта (по их просьбе) информации об условиях их возможного сотрудничества с Оператором или о возможностях приобретения товаров и получения услуг, предлагаемых Оператором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Заключение договора по инициативе субъекта персональных данных, по которому субъект персональных данных будет являться заказчиком (выгодоприобретателем) (п. 5 ч. 1 ст. 6 Закона)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прямого маркетинга и других форм маркетинга или рекламы. Принимая условия настоящего Положения, что выражается в использовании Сайта, пользователь дает свое согласие на продвижение товаров, услуг Оператора на рынке путем осуществления прямых контактов с пользователем с помощью средств связи.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Осуществление прав и законных интересов Оператора (п. 7 ч. 1 ст. 6 Закона)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маркетинговых исследований, основанных на анализе входных данных и действий документов пользователей, а также на их статусе в каких-либо любых рекламных акциях или других мероприятиях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Осуществление прав и законных интересов Оператора (п. 7 ч. 1 ст. 6 Закона)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Соблюдение действующего законодательства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Выполнение возложенных законодательством РФ на оператора функций, полномочий и обязанностей (п. 2 ч. 1 ст. 6 Закона)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прямого маркетинга третьих лиц и других форм маркетинга или рекламы; для маркетинговых исследований третьих лиц, основанных на использовании и демографических шаблонах для определенных компьютерных программ, контента, услуг, рекламы, рекламных акций или других функций Сайта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Согласие субъекта данных на обработку его или ее персональных данных (п. 1 ч. 1 ст. 6 Закона)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Предоставление целевой рекламы и оценка в целях маркетинга определенных персональных аспектов, связанных с субъектом данных, в частности анализ или прогнозирование аспектов, касающихся личных предпочтений, интересов, поведения и местоположения субъекта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Согласие субъекта данных на обработку его или ее персональных данных (п.1 ч.1 ст.6 Закона)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целевой рекламы третьих лиц и оценки в целях маркетинга некоторых персональных личных аспектов, связанных с субъектом данных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Согласие субъекта данных на обработку его или ее персональных данных (п. 1 ч. 1 ст. 6 Закона)</w:t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процессе обработки персональных данных пользователей, Оператор не осуществляет принятия решений, порождающих юридические последствия в отношении субъекта персональных данных или иным образом затрагивающих его права и законные интересы, на основании исключительно автоматизированной обработки персональных данных. Осуществляя обработку персональных данных с использованием средств автоматизации прогнозирования будущих запросов пользователя и предоставления им индивидуальных предложений, Оператор выполняет требования к автоматизированной обработке персональных данных, предусмотренные Законом и принятыми в соответствии с ним нормативными правовыми актами.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Оператор прекращает обработку персональных данных пользователей в следующих случаях: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при наступлении условий прекращения обработки персональных данных или по истечении установленных сроков;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по достижении целей их обработки либо в случае утраты необходимости в достижении этих целей;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по требованию субъекта персональных данных, если обрабатываемые Оператором персональные данные являются неполными, устаревшими, неточными, незаконно полученными или не являются необходимыми для заявленной цели 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случае выявления неправомерной обработки персональных данных, если обеспечить правомерность обработки персональных данных невозможно;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случае отзыва субъектом персональных данных согласия на обработку его персональных данных или истечения срока действия такого согласия (если персональные данные обрабатываются Оператором исключительно на основании согласия субъекта персональных данных);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случае ликвидации компании.</w:t>
      </w:r>
    </w:p>
    <w:p w:rsidR="00000000" w:rsidDel="00000000" w:rsidP="00000000" w:rsidRDefault="00000000" w:rsidRPr="00000000" w14:paraId="00000049">
      <w:pPr>
        <w:pageBreakBefore w:val="0"/>
        <w:spacing w:before="30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КАТЕГОРИИ ПЕРСОНАЛЬНЫХ ДАННЫХ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Оператор обрабатывает следующие категории персональных данных:</w:t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11"/>
        </w:numPr>
        <w:ind w:left="851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идентификационные и контактные данные пользователя (полное имя, дата рождения, возраст, пол, адрес электронной почты, номер мобильного телефона, адрес, почтовый индекс, банковский счет, номер кредитной карты, а также платежные данные платежная информация);</w:t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11"/>
        </w:numPr>
        <w:ind w:left="851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адрес интернет-протокола пользователя (IP-адрес), геолокация, уникальный идентификатор пользователя, версия установленного программного обеспечения, тип системы, содержимое и страницы, доступные на веб-сайте, даты и время посещений веб-сайта, часовой пояс, учетные записи пользователя в социальных сетях (включая фотографию профиля и информацию об образовании, работе, семейном положении), история платежей с использованием веб-сайта, отпечаток пальца с устройства пользователя и IP (идентификация позиции) во время осуществления платежа.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11"/>
        </w:numPr>
        <w:ind w:left="851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«информация о cookie» [1] пользователя (временные и постоянные файлы cookie)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Оператор не осуществляет обработку специальных категорий персональных данных.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Оператор не осуществляет обработку биометрических персональных данных.</w:t>
      </w:r>
    </w:p>
    <w:p w:rsidR="00000000" w:rsidDel="00000000" w:rsidP="00000000" w:rsidRDefault="00000000" w:rsidRPr="00000000" w14:paraId="00000050">
      <w:pPr>
        <w:pageBreakBefore w:val="0"/>
        <w:spacing w:before="30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СРОК ХРАНЕНИЯ И ПОРЯДОК ПЕРЕДАЧИ ПЕРСОНАЛЬНЫХ ДАННЫХ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Оператор хранит персональные данные столько, сколько требуется для достижения целей их обработки. В силу своей природы эти цели не могут быть достигнуты в течение определенного или обозримого срока в будущем.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Оператор обменивается персональными данными с третьими лицами только при наличии для этого законных оснований. Передача персональных данных третьим лицам осуществляется только при условии наличия договора с ними или, если такое требование предъявил официальный орган. При этом Оператор осуществляет передачу с использованием соответствующих механизмов безопасности для обеспечения конфиденциальности и защиты.</w:t>
      </w:r>
    </w:p>
    <w:p w:rsidR="00000000" w:rsidDel="00000000" w:rsidP="00000000" w:rsidRDefault="00000000" w:rsidRPr="00000000" w14:paraId="00000053">
      <w:pPr>
        <w:pageBreakBefore w:val="0"/>
        <w:spacing w:before="150" w:lineRule="auto"/>
        <w:ind w:left="567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Оператор раскрывает персональные данные следующим третьим лицам:</w:t>
      </w:r>
    </w:p>
    <w:p w:rsidR="00000000" w:rsidDel="00000000" w:rsidP="00000000" w:rsidRDefault="00000000" w:rsidRPr="00000000" w14:paraId="00000054">
      <w:pPr>
        <w:pageBreakBefore w:val="0"/>
        <w:numPr>
          <w:ilvl w:val="0"/>
          <w:numId w:val="13"/>
        </w:numPr>
        <w:ind w:left="851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платежным системам, с которыми Оператор заключил соответствующее соглашение для обработки платежей пользователей Сайта;</w:t>
      </w:r>
    </w:p>
    <w:p w:rsidR="00000000" w:rsidDel="00000000" w:rsidP="00000000" w:rsidRDefault="00000000" w:rsidRPr="00000000" w14:paraId="00000055">
      <w:pPr>
        <w:pageBreakBefore w:val="0"/>
        <w:numPr>
          <w:ilvl w:val="0"/>
          <w:numId w:val="13"/>
        </w:numPr>
        <w:ind w:left="851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провайдерам услуг хостинга, обслуживания и обеспечения безопасности работы Сайта</w:t>
      </w:r>
    </w:p>
    <w:p w:rsidR="00000000" w:rsidDel="00000000" w:rsidP="00000000" w:rsidRDefault="00000000" w:rsidRPr="00000000" w14:paraId="00000056">
      <w:pPr>
        <w:pageBreakBefore w:val="0"/>
        <w:numPr>
          <w:ilvl w:val="0"/>
          <w:numId w:val="13"/>
        </w:numPr>
        <w:ind w:left="851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рекламным и маркетинговым компаниям, которые объединяют персональные данные из разных источников для оценки определенных персональных личных аспектов, относящихся к пользователю, а также для проведения маркетинговых исследований и предоставления услуг рекламы и маркетинга третьим лицам;</w:t>
      </w:r>
    </w:p>
    <w:p w:rsidR="00000000" w:rsidDel="00000000" w:rsidP="00000000" w:rsidRDefault="00000000" w:rsidRPr="00000000" w14:paraId="00000057">
      <w:pPr>
        <w:pageBreakBefore w:val="0"/>
        <w:numPr>
          <w:ilvl w:val="0"/>
          <w:numId w:val="13"/>
        </w:numPr>
        <w:ind w:left="851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государственным органам, включая налоговые органы и полицию.</w:t>
      </w:r>
    </w:p>
    <w:p w:rsidR="00000000" w:rsidDel="00000000" w:rsidP="00000000" w:rsidRDefault="00000000" w:rsidRPr="00000000" w14:paraId="00000058">
      <w:pPr>
        <w:pageBreakBefore w:val="0"/>
        <w:spacing w:before="30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ПРАВА СУБЪЕКТА ПЕРСОНАЛЬНЫХ ДАННЫХ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Субъект персональных данных имеет право на получение информации, касающейся обработки его персональных данных.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Для реализации указанных требований субъект персональных данных должен направить Оператору соответствующий письменный запрос на электронный адрес: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finance.fortb@gmail.com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Срок для предоставления пользователю запрашиваемой информации не должен превышать 30 дней с даты получения запроса. Срок уточнения неполных, неточных или неактуальных персональных данных, а также срок для обработки запроса пользователя о незаконно полученных или не являющихся необходимыми для целей обработки данных, составляет 7 рабочих дней со дня получения Оператором соответствующего запроса с подтверждающей данные обстоятельства информацией.</w:t>
      </w:r>
    </w:p>
    <w:p w:rsidR="00000000" w:rsidDel="00000000" w:rsidP="00000000" w:rsidRDefault="00000000" w:rsidRPr="00000000" w14:paraId="0000005C">
      <w:pPr>
        <w:pageBreakBefore w:val="0"/>
        <w:spacing w:before="30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БЕЗОПАСНОСТЬ ПЕРСОНАЛЬНЫХ ДАННЫХ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Для обеспечения безопасности персональных данных пользователей при их обработке Оператор принимает необходимые и достаточные правовые, организационные и технические меры для защиты персональных данных от неправомерного или случайного доступа к ним, их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целях обеспечения адекватной защиты персональных данных пользователей Оператор проводит оценку вреда, который может быть причинен в случае нарушения безопасности персональных данных пользователей, а также определяет актуальные угрозы безопасности персональных данных пользователей при их обработке в информационных системах персональных данных.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Оператор разработал и принял локальные акты по вопросам безопасности персональных данных. Сотрудники, имеющие доступ к персональным данным, ознакомлены с настоящим Положением и локальными актами по вопросам безопасности персональных данных.</w:t>
      </w:r>
    </w:p>
    <w:p w:rsidR="00000000" w:rsidDel="00000000" w:rsidP="00000000" w:rsidRDefault="00000000" w:rsidRPr="00000000" w14:paraId="00000060">
      <w:pPr>
        <w:pageBreakBefore w:val="0"/>
        <w:spacing w:before="30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ЗАЩИТА ПЕРСОНАЛЬНЫХ ДАННЫХ ДЕТЕЙ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Оператор понимает важность защиты интересов детей в сети Интернет, поэтому Оператор принимает дополнительные меры предосторожности для обеспечения конфиденциальности и безопасности детей при использовании ими Сайта.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Детям младше 14 лет (или младше минимального возраста, установленного законодательством соответствующей страны), запрещено пользоваться Сайтом и (или) производить покупки продуктов Оператора (заключения договоров и внесения оплат на Сайте) без подтвержденного согласия родителей или опекунов.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Если Вам станет известно о том, что ребенок в возрасте до 14 лет (или младше минимального возраста, установленного законодательством соответствующей страны) предоставил Оператору свои персональные данные, свяжитесь с Оператором по электронной почте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finance.fortb@gmail.com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и мы примем меры для скорейшего удаления этой информации.</w:t>
      </w:r>
    </w:p>
    <w:p w:rsidR="00000000" w:rsidDel="00000000" w:rsidP="00000000" w:rsidRDefault="00000000" w:rsidRPr="00000000" w14:paraId="00000064">
      <w:pPr>
        <w:pageBreakBefore w:val="0"/>
        <w:spacing w:before="30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ЗАКЛЮЧИТЕЛЬНЫЕ ПОЛОЖЕНИЯ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Оператор может время от времени вносить изменения в настоящее Положение по собственному усмотрению, что будет отражено на странице Положения на Сайте.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Условия настоящего Положения не распространяются ни на какие другие сайты и не применимы к веб-сайтам третьих лиц, которые могут содержать упоминание о Сайте Оператора либо самим Оператором, либо какой-либо аффилированной компании Оператора, с которых могут делаться ссылки на Сайт, а также ссылки с этого Сайта на другие сайты сети Интернет.</w:t>
      </w:r>
    </w:p>
    <w:p w:rsidR="00000000" w:rsidDel="00000000" w:rsidP="00000000" w:rsidRDefault="00000000" w:rsidRPr="00000000" w14:paraId="00000067">
      <w:pPr>
        <w:pageBreakBefore w:val="0"/>
        <w:pBdr>
          <w:top w:color="000000" w:space="0" w:sz="6" w:val="single"/>
        </w:pBdr>
        <w:spacing w:before="15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  <w:t xml:space="preserve">[1] Файлы cookies – это небольшие текстовые файлы, размещаемые на жестких дисках вашего компьютера во время посещения сайтов, предназначенные для повышения эффективности работы сайтов, а также получения владельцем сайта информации о ваших предпочтениях. Большинство браузеров позволяют просматривать файлы cookies и управлять ими, а также отказаться от получения файлов cookies и удалить их с жесткого диска устройства.</w:t>
      </w:r>
    </w:p>
    <w:p w:rsidR="00000000" w:rsidDel="00000000" w:rsidP="00000000" w:rsidRDefault="00000000" w:rsidRPr="00000000" w14:paraId="00000068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80" w:hanging="380"/>
      </w:pPr>
      <w:rPr/>
    </w:lvl>
    <w:lvl w:ilvl="1">
      <w:start w:val="1"/>
      <w:numFmt w:val="decimal"/>
      <w:lvlText w:val="%1.%2."/>
      <w:lvlJc w:val="left"/>
      <w:pPr>
        <w:ind w:left="380" w:hanging="38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abstractNum w:abstractNumId="2">
    <w:lvl w:ilvl="0">
      <w:start w:val="6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20" w:hanging="360"/>
      </w:pPr>
      <w:rPr/>
    </w:lvl>
    <w:lvl w:ilvl="2">
      <w:start w:val="1"/>
      <w:numFmt w:val="decimal"/>
      <w:lvlText w:val="%1.%2.%3."/>
      <w:lvlJc w:val="left"/>
      <w:pPr>
        <w:ind w:left="1440" w:hanging="720"/>
      </w:pPr>
      <w:rPr/>
    </w:lvl>
    <w:lvl w:ilvl="3">
      <w:start w:val="1"/>
      <w:numFmt w:val="decimal"/>
      <w:lvlText w:val="%1.%2.%3.%4."/>
      <w:lvlJc w:val="left"/>
      <w:pPr>
        <w:ind w:left="1800" w:hanging="720"/>
      </w:pPr>
      <w:rPr/>
    </w:lvl>
    <w:lvl w:ilvl="4">
      <w:start w:val="1"/>
      <w:numFmt w:val="decimal"/>
      <w:lvlText w:val="%1.%2.%3.%4.%5."/>
      <w:lvlJc w:val="left"/>
      <w:pPr>
        <w:ind w:left="2520" w:hanging="1080"/>
      </w:pPr>
      <w:rPr/>
    </w:lvl>
    <w:lvl w:ilvl="5">
      <w:start w:val="1"/>
      <w:numFmt w:val="decimal"/>
      <w:lvlText w:val="%1.%2.%3.%4.%5.%6."/>
      <w:lvlJc w:val="left"/>
      <w:pPr>
        <w:ind w:left="2880" w:hanging="1080"/>
      </w:pPr>
      <w:rPr/>
    </w:lvl>
    <w:lvl w:ilvl="6">
      <w:start w:val="1"/>
      <w:numFmt w:val="decimal"/>
      <w:lvlText w:val="%1.%2.%3.%4.%5.%6.%7."/>
      <w:lvlJc w:val="left"/>
      <w:pPr>
        <w:ind w:left="3600" w:hanging="1440"/>
      </w:pPr>
      <w:rPr/>
    </w:lvl>
    <w:lvl w:ilvl="7">
      <w:start w:val="1"/>
      <w:numFmt w:val="decimal"/>
      <w:lvlText w:val="%1.%2.%3.%4.%5.%6.%7.%8."/>
      <w:lvlJc w:val="left"/>
      <w:pPr>
        <w:ind w:left="3960" w:hanging="1440"/>
      </w:pPr>
      <w:rPr/>
    </w:lvl>
    <w:lvl w:ilvl="8">
      <w:start w:val="1"/>
      <w:numFmt w:val="decimal"/>
      <w:lvlText w:val="%1.%2.%3.%4.%5.%6.%7.%8.%9."/>
      <w:lvlJc w:val="left"/>
      <w:pPr>
        <w:ind w:left="4680" w:hanging="1800"/>
      </w:pPr>
      <w:rPr/>
    </w:lvl>
  </w:abstractNum>
  <w:abstractNum w:abstractNumId="3">
    <w:lvl w:ilvl="0">
      <w:start w:val="2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abstractNum w:abstractNumId="4">
    <w:lvl w:ilvl="0">
      <w:start w:val="3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abstractNum w:abstractNumId="5">
    <w:lvl w:ilvl="0">
      <w:start w:val="7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abstractNum w:abstractNumId="6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8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abstractNum w:abstractNumId="8">
    <w:lvl w:ilvl="0">
      <w:start w:val="4"/>
      <w:numFmt w:val="decimal"/>
      <w:lvlText w:val="%1."/>
      <w:lvlJc w:val="left"/>
      <w:pPr>
        <w:ind w:left="360" w:hanging="360"/>
      </w:pPr>
      <w:rPr/>
    </w:lvl>
    <w:lvl w:ilvl="1">
      <w:start w:val="2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abstractNum w:abstractNumId="9">
    <w:lvl w:ilvl="0">
      <w:start w:val="4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abstractNum w:abstractNumId="10">
    <w:lvl w:ilvl="0">
      <w:start w:val="9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abstractNum w:abstractNumId="1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2">
    <w:lvl w:ilvl="0">
      <w:start w:val="5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abstractNum w:abstractNumId="1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pageBreakBefore w:val="0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